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781A" w14:textId="77777777" w:rsidR="00711F07" w:rsidRPr="00162BD4" w:rsidRDefault="00E7705C" w:rsidP="00162BD4">
      <w:pPr>
        <w:pStyle w:val="KonuBal"/>
        <w:rPr>
          <w:sz w:val="48"/>
        </w:rPr>
      </w:pPr>
      <w:r w:rsidRPr="00162BD4">
        <w:rPr>
          <w:sz w:val="48"/>
        </w:rPr>
        <w:t xml:space="preserve">Summary of </w:t>
      </w:r>
      <w:r w:rsidR="00162BD4" w:rsidRPr="00162BD4">
        <w:rPr>
          <w:sz w:val="48"/>
        </w:rPr>
        <w:t xml:space="preserve">NASCE Board or </w:t>
      </w:r>
      <w:r w:rsidRPr="00162BD4">
        <w:rPr>
          <w:sz w:val="48"/>
        </w:rPr>
        <w:t>ARB member for the NASCE website</w:t>
      </w:r>
    </w:p>
    <w:p w14:paraId="19CB80B9" w14:textId="77777777" w:rsidR="00E7705C" w:rsidRDefault="008B1476">
      <w:r>
        <w:rPr>
          <w:noProof/>
          <w:sz w:val="48"/>
          <w:lang w:val="tr-TR" w:eastAsia="tr-TR"/>
        </w:rPr>
        <mc:AlternateContent>
          <mc:Choice Requires="wps">
            <w:drawing>
              <wp:inline distT="0" distB="0" distL="0" distR="0" wp14:anchorId="58AA86C1" wp14:editId="2100730E">
                <wp:extent cx="1120775" cy="1455420"/>
                <wp:effectExtent l="12700" t="12700" r="22225" b="30480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1455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4AAADE" w14:textId="77777777" w:rsidR="00162BD4" w:rsidRDefault="00162BD4" w:rsidP="00162BD4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[Picture]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roundrect id="AutoShape 4" style="width:88.25pt;height:1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color="white [3201]" strokecolor="#4f81bd [3204]" strokeweight="2.5pt" arcsize="10923f" w14:anchorId="58AA86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">
                <v:textbox>
                  <w:txbxContent>
                    <w:p w:rsidR="00162BD4" w:rsidP="00162BD4" w:rsidRDefault="00162BD4" w14:paraId="294AAADE" w14:textId="77777777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[Picture]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F15F5AD" w14:textId="77777777" w:rsidR="00162BD4" w:rsidRDefault="00162BD4"/>
    <w:p w14:paraId="787EB7B9" w14:textId="77777777" w:rsidR="00162BD4" w:rsidRDefault="00162BD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2"/>
        <w:gridCol w:w="6704"/>
      </w:tblGrid>
      <w:tr w:rsidR="003C1DB1" w:rsidRPr="003C1DB1" w14:paraId="543CC6B8" w14:textId="77777777" w:rsidTr="5ABE2014">
        <w:tc>
          <w:tcPr>
            <w:tcW w:w="2376" w:type="dxa"/>
          </w:tcPr>
          <w:p w14:paraId="305B3828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 xml:space="preserve">Name </w:t>
            </w:r>
          </w:p>
        </w:tc>
        <w:tc>
          <w:tcPr>
            <w:tcW w:w="6830" w:type="dxa"/>
          </w:tcPr>
          <w:p w14:paraId="36862B6D" w14:textId="77777777" w:rsidR="003C1DB1" w:rsidRPr="003C1DB1" w:rsidRDefault="003C1DB1" w:rsidP="005E7DC9">
            <w:pPr>
              <w:rPr>
                <w:b/>
              </w:rPr>
            </w:pPr>
            <w:r w:rsidRPr="003C1DB1">
              <w:t>Isabelle Van Herzeele</w:t>
            </w:r>
          </w:p>
        </w:tc>
      </w:tr>
      <w:tr w:rsidR="003C1DB1" w:rsidRPr="003C1DB1" w14:paraId="0F407EE8" w14:textId="77777777" w:rsidTr="5ABE2014">
        <w:tc>
          <w:tcPr>
            <w:tcW w:w="2376" w:type="dxa"/>
          </w:tcPr>
          <w:p w14:paraId="3AA05DAE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Specialty</w:t>
            </w:r>
          </w:p>
        </w:tc>
        <w:tc>
          <w:tcPr>
            <w:tcW w:w="6830" w:type="dxa"/>
          </w:tcPr>
          <w:p w14:paraId="3536B813" w14:textId="77777777" w:rsidR="003C1DB1" w:rsidRPr="003C1DB1" w:rsidRDefault="003C1DB1" w:rsidP="005E7DC9">
            <w:pPr>
              <w:rPr>
                <w:b/>
              </w:rPr>
            </w:pPr>
            <w:r w:rsidRPr="003C1DB1">
              <w:t>Vascular Surgeon</w:t>
            </w:r>
          </w:p>
        </w:tc>
      </w:tr>
      <w:tr w:rsidR="00162BD4" w:rsidRPr="003C1DB1" w14:paraId="7B531983" w14:textId="77777777" w:rsidTr="5ABE2014">
        <w:tc>
          <w:tcPr>
            <w:tcW w:w="2376" w:type="dxa"/>
          </w:tcPr>
          <w:p w14:paraId="38514121" w14:textId="77777777" w:rsidR="00162BD4" w:rsidRPr="00162BD4" w:rsidRDefault="00162BD4" w:rsidP="005E7DC9">
            <w:pPr>
              <w:rPr>
                <w:b/>
              </w:rPr>
            </w:pPr>
            <w:r>
              <w:rPr>
                <w:b/>
              </w:rPr>
              <w:t>Special inter</w:t>
            </w:r>
            <w:r w:rsidR="008B1476">
              <w:rPr>
                <w:b/>
              </w:rPr>
              <w:t>e</w:t>
            </w:r>
            <w:r>
              <w:rPr>
                <w:b/>
              </w:rPr>
              <w:t>st</w:t>
            </w:r>
            <w:r w:rsidR="008B1476">
              <w:rPr>
                <w:b/>
              </w:rPr>
              <w:t>(s)</w:t>
            </w:r>
          </w:p>
        </w:tc>
        <w:tc>
          <w:tcPr>
            <w:tcW w:w="6830" w:type="dxa"/>
          </w:tcPr>
          <w:p w14:paraId="203C6755" w14:textId="77777777" w:rsidR="00162BD4" w:rsidRDefault="5ABE2014" w:rsidP="005E7DC9">
            <w:r>
              <w:t>Training and assessment of technical and human factor skills in endovascular interventions using VR simulation</w:t>
            </w:r>
          </w:p>
          <w:p w14:paraId="1214AE4D" w14:textId="0CCA54F8" w:rsidR="5ABE2014" w:rsidRDefault="5ABE2014" w:rsidP="5ABE2014">
            <w:r w:rsidRPr="5ABE2014">
              <w:t xml:space="preserve">Learning from mistakes to improve patient safety and team functioning in the hybrid angiosuite. </w:t>
            </w:r>
          </w:p>
          <w:p w14:paraId="4854E146" w14:textId="77777777" w:rsidR="008B1476" w:rsidRPr="003C1DB1" w:rsidRDefault="008B1476" w:rsidP="005E7DC9">
            <w:r>
              <w:t xml:space="preserve">Multidisciplinary management of Acute Aortic Syndrome and Carotid artery disease </w:t>
            </w:r>
          </w:p>
        </w:tc>
      </w:tr>
      <w:tr w:rsidR="003C1DB1" w:rsidRPr="003C1DB1" w14:paraId="7E5F7723" w14:textId="77777777" w:rsidTr="5ABE2014">
        <w:tc>
          <w:tcPr>
            <w:tcW w:w="2376" w:type="dxa"/>
          </w:tcPr>
          <w:p w14:paraId="3E06A3B0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Affiliated training centre</w:t>
            </w:r>
          </w:p>
        </w:tc>
        <w:tc>
          <w:tcPr>
            <w:tcW w:w="6830" w:type="dxa"/>
          </w:tcPr>
          <w:p w14:paraId="1FC25C66" w14:textId="77777777" w:rsidR="003C1DB1" w:rsidRPr="003C1DB1" w:rsidRDefault="003C1DB1" w:rsidP="005E7DC9">
            <w:pPr>
              <w:rPr>
                <w:b/>
              </w:rPr>
            </w:pPr>
            <w:r w:rsidRPr="003C1DB1">
              <w:t>ITCIT, Ghent, Belgium</w:t>
            </w:r>
          </w:p>
        </w:tc>
      </w:tr>
      <w:tr w:rsidR="003C1DB1" w:rsidRPr="003C1DB1" w14:paraId="3F11D493" w14:textId="77777777" w:rsidTr="5ABE2014">
        <w:tc>
          <w:tcPr>
            <w:tcW w:w="2376" w:type="dxa"/>
          </w:tcPr>
          <w:p w14:paraId="2F6A81DC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Education and training</w:t>
            </w:r>
          </w:p>
        </w:tc>
        <w:tc>
          <w:tcPr>
            <w:tcW w:w="6830" w:type="dxa"/>
          </w:tcPr>
          <w:p w14:paraId="2404B069" w14:textId="77777777" w:rsidR="003C1DB1" w:rsidRDefault="003C1DB1" w:rsidP="003C1DB1">
            <w:r w:rsidRPr="003C1DB1">
              <w:t>Ghent University Hospital, Ghent, Belgium</w:t>
            </w:r>
          </w:p>
          <w:p w14:paraId="62F07DAA" w14:textId="77777777" w:rsidR="003C1DB1" w:rsidRPr="003C1DB1" w:rsidRDefault="003C1DB1" w:rsidP="003C1DB1">
            <w:pPr>
              <w:rPr>
                <w:b/>
              </w:rPr>
            </w:pPr>
            <w:r w:rsidRPr="003C1DB1">
              <w:t>St Mary’s Hospital, Imperial College London, United Kingdom</w:t>
            </w:r>
          </w:p>
        </w:tc>
      </w:tr>
      <w:tr w:rsidR="003C1DB1" w:rsidRPr="003C1DB1" w14:paraId="2A5CB37A" w14:textId="77777777" w:rsidTr="5ABE2014">
        <w:tc>
          <w:tcPr>
            <w:tcW w:w="2376" w:type="dxa"/>
          </w:tcPr>
          <w:p w14:paraId="2A14E1DF" w14:textId="77777777" w:rsidR="003C1DB1" w:rsidRPr="00162BD4" w:rsidRDefault="003C1DB1" w:rsidP="005E7DC9">
            <w:pPr>
              <w:jc w:val="both"/>
              <w:rPr>
                <w:b/>
              </w:rPr>
            </w:pPr>
            <w:r w:rsidRPr="00162BD4">
              <w:rPr>
                <w:b/>
              </w:rPr>
              <w:t>PhD</w:t>
            </w:r>
          </w:p>
        </w:tc>
        <w:tc>
          <w:tcPr>
            <w:tcW w:w="6830" w:type="dxa"/>
          </w:tcPr>
          <w:p w14:paraId="7E29F303" w14:textId="77777777" w:rsidR="003C1DB1" w:rsidRPr="003C1DB1" w:rsidRDefault="003C1DB1" w:rsidP="005E7DC9">
            <w:pPr>
              <w:jc w:val="both"/>
              <w:rPr>
                <w:b/>
                <w:lang w:val="en-US"/>
              </w:rPr>
            </w:pPr>
            <w:r w:rsidRPr="003C1DB1">
              <w:rPr>
                <w:lang w:val="en-US"/>
              </w:rPr>
              <w:t>March 25</w:t>
            </w:r>
            <w:r w:rsidRPr="003C1DB1">
              <w:rPr>
                <w:vertAlign w:val="superscript"/>
                <w:lang w:val="en-US"/>
              </w:rPr>
              <w:t>th</w:t>
            </w:r>
            <w:proofErr w:type="gramStart"/>
            <w:r w:rsidRPr="003C1DB1">
              <w:rPr>
                <w:lang w:val="en-US"/>
              </w:rPr>
              <w:t xml:space="preserve"> 2009</w:t>
            </w:r>
            <w:proofErr w:type="gramEnd"/>
            <w:r w:rsidRPr="003C1DB1">
              <w:rPr>
                <w:lang w:val="en-US"/>
              </w:rPr>
              <w:t xml:space="preserve">: “Virtual Reality Endovascular Simulation: Ready for training?” (Promoter Prof. F. </w:t>
            </w:r>
            <w:proofErr w:type="spellStart"/>
            <w:r w:rsidRPr="003C1DB1">
              <w:rPr>
                <w:lang w:val="en-US"/>
              </w:rPr>
              <w:t>Vermassen</w:t>
            </w:r>
            <w:proofErr w:type="spellEnd"/>
            <w:r w:rsidRPr="003C1DB1">
              <w:rPr>
                <w:lang w:val="en-US"/>
              </w:rPr>
              <w:t xml:space="preserve">, co-promoter Prof. NJW Cheshire) </w:t>
            </w:r>
          </w:p>
        </w:tc>
      </w:tr>
      <w:tr w:rsidR="003C1DB1" w:rsidRPr="003C1DB1" w14:paraId="6AF6228E" w14:textId="77777777" w:rsidTr="5ABE2014">
        <w:trPr>
          <w:trHeight w:val="1190"/>
        </w:trPr>
        <w:tc>
          <w:tcPr>
            <w:tcW w:w="2376" w:type="dxa"/>
          </w:tcPr>
          <w:p w14:paraId="415E0CB0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 xml:space="preserve">Hospital Appointment </w:t>
            </w:r>
          </w:p>
        </w:tc>
        <w:tc>
          <w:tcPr>
            <w:tcW w:w="6830" w:type="dxa"/>
          </w:tcPr>
          <w:p w14:paraId="50198CB6" w14:textId="77777777" w:rsidR="003C1DB1" w:rsidRPr="003C1DB1" w:rsidRDefault="003C1DB1" w:rsidP="005E7DC9">
            <w:pPr>
              <w:rPr>
                <w:b/>
              </w:rPr>
            </w:pPr>
            <w:r w:rsidRPr="003C1DB1">
              <w:t>Department of Thoracic and Vascular Surgery</w:t>
            </w:r>
          </w:p>
          <w:p w14:paraId="7F37F49C" w14:textId="77777777" w:rsidR="003C1DB1" w:rsidRPr="003C1DB1" w:rsidRDefault="003C1DB1" w:rsidP="005E7DC9">
            <w:pPr>
              <w:rPr>
                <w:b/>
              </w:rPr>
            </w:pPr>
            <w:r w:rsidRPr="003C1DB1">
              <w:t>Ghent University Hospital</w:t>
            </w:r>
          </w:p>
          <w:p w14:paraId="20B0045A" w14:textId="77777777" w:rsidR="003C1DB1" w:rsidRPr="003C1DB1" w:rsidRDefault="003C1DB1" w:rsidP="005E7DC9">
            <w:pPr>
              <w:rPr>
                <w:b/>
              </w:rPr>
            </w:pPr>
            <w:r w:rsidRPr="003C1DB1">
              <w:t>De Pintelaan 185</w:t>
            </w:r>
          </w:p>
          <w:p w14:paraId="1BA3B7F4" w14:textId="77777777" w:rsidR="003C1DB1" w:rsidRPr="003C1DB1" w:rsidRDefault="003C1DB1" w:rsidP="005E7DC9">
            <w:pPr>
              <w:rPr>
                <w:b/>
              </w:rPr>
            </w:pPr>
            <w:r w:rsidRPr="003C1DB1">
              <w:t>Belgium</w:t>
            </w:r>
          </w:p>
          <w:p w14:paraId="72D4DB83" w14:textId="77777777" w:rsidR="003C1DB1" w:rsidRPr="003C1DB1" w:rsidRDefault="003C1DB1" w:rsidP="005E7DC9">
            <w:pPr>
              <w:rPr>
                <w:b/>
              </w:rPr>
            </w:pPr>
            <w:r w:rsidRPr="003C1DB1">
              <w:t>+32 9 332 6148</w:t>
            </w:r>
          </w:p>
        </w:tc>
      </w:tr>
      <w:tr w:rsidR="003C1DB1" w:rsidRPr="003C1DB1" w14:paraId="7A118ADF" w14:textId="77777777" w:rsidTr="5ABE2014">
        <w:trPr>
          <w:trHeight w:val="470"/>
        </w:trPr>
        <w:tc>
          <w:tcPr>
            <w:tcW w:w="2376" w:type="dxa"/>
          </w:tcPr>
          <w:p w14:paraId="7F988610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Academic Appointment</w:t>
            </w:r>
          </w:p>
        </w:tc>
        <w:tc>
          <w:tcPr>
            <w:tcW w:w="6830" w:type="dxa"/>
          </w:tcPr>
          <w:p w14:paraId="195C03FC" w14:textId="77777777" w:rsidR="003C1DB1" w:rsidRPr="003C1DB1" w:rsidRDefault="003C1DB1" w:rsidP="005E7DC9">
            <w:pPr>
              <w:rPr>
                <w:b/>
              </w:rPr>
            </w:pPr>
            <w:r w:rsidRPr="003C1DB1">
              <w:t>Associate Professor</w:t>
            </w:r>
            <w:r w:rsidR="00622C26">
              <w:rPr>
                <w:b/>
              </w:rPr>
              <w:t xml:space="preserve"> </w:t>
            </w:r>
            <w:r w:rsidRPr="003C1DB1">
              <w:t xml:space="preserve">Ghent University </w:t>
            </w:r>
          </w:p>
        </w:tc>
      </w:tr>
      <w:tr w:rsidR="003C1DB1" w:rsidRPr="003C1DB1" w14:paraId="1DC55290" w14:textId="77777777" w:rsidTr="5ABE2014">
        <w:trPr>
          <w:trHeight w:val="1190"/>
        </w:trPr>
        <w:tc>
          <w:tcPr>
            <w:tcW w:w="2376" w:type="dxa"/>
          </w:tcPr>
          <w:p w14:paraId="0E099349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>Society Memberships</w:t>
            </w:r>
          </w:p>
          <w:p w14:paraId="20641E2E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 xml:space="preserve"> </w:t>
            </w:r>
          </w:p>
        </w:tc>
        <w:tc>
          <w:tcPr>
            <w:tcW w:w="6830" w:type="dxa"/>
          </w:tcPr>
          <w:p w14:paraId="3BE68934" w14:textId="77777777" w:rsidR="003C1DB1" w:rsidRPr="00162BD4" w:rsidRDefault="003C1DB1" w:rsidP="00162BD4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 w:rsidRPr="003C1DB1">
              <w:t>Royal Belgian Society of Surgery</w:t>
            </w:r>
          </w:p>
          <w:p w14:paraId="162A561A" w14:textId="77777777" w:rsidR="003C1DB1" w:rsidRPr="00162BD4" w:rsidRDefault="003C1DB1" w:rsidP="00162BD4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 w:rsidRPr="003C1DB1">
              <w:t>European Society of Vascular and Endovascular Surgery</w:t>
            </w:r>
          </w:p>
          <w:p w14:paraId="7135DE7C" w14:textId="77777777" w:rsidR="003C1DB1" w:rsidRPr="00162BD4" w:rsidRDefault="003C1DB1" w:rsidP="00162BD4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 w:rsidRPr="003C1DB1">
              <w:t>International Society of Endovascular Therapy</w:t>
            </w:r>
          </w:p>
          <w:p w14:paraId="3AA54058" w14:textId="77777777" w:rsidR="003C1DB1" w:rsidRPr="00162BD4" w:rsidRDefault="003C1DB1" w:rsidP="00162BD4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 w:rsidRPr="003C1DB1">
              <w:t>Dutch Society of Simulation and Healtchare</w:t>
            </w:r>
          </w:p>
          <w:p w14:paraId="70A24F33" w14:textId="77777777" w:rsidR="003C1DB1" w:rsidRPr="00162BD4" w:rsidRDefault="003C1DB1" w:rsidP="00162BD4">
            <w:pPr>
              <w:pStyle w:val="ListeParagraf"/>
              <w:numPr>
                <w:ilvl w:val="0"/>
                <w:numId w:val="3"/>
              </w:numPr>
              <w:rPr>
                <w:b/>
              </w:rPr>
            </w:pPr>
            <w:r w:rsidRPr="003C1DB1">
              <w:t>Society for Simulation in Healthcare</w:t>
            </w:r>
          </w:p>
        </w:tc>
      </w:tr>
      <w:tr w:rsidR="003C1DB1" w:rsidRPr="003C1DB1" w14:paraId="7F472751" w14:textId="77777777" w:rsidTr="5ABE2014">
        <w:trPr>
          <w:trHeight w:val="719"/>
        </w:trPr>
        <w:tc>
          <w:tcPr>
            <w:tcW w:w="2376" w:type="dxa"/>
            <w:vMerge w:val="restart"/>
          </w:tcPr>
          <w:p w14:paraId="35FD1BAE" w14:textId="77777777" w:rsidR="003C1DB1" w:rsidRPr="00162BD4" w:rsidRDefault="003C1DB1" w:rsidP="005E7DC9">
            <w:pPr>
              <w:rPr>
                <w:b/>
              </w:rPr>
            </w:pPr>
            <w:r w:rsidRPr="00162BD4">
              <w:rPr>
                <w:b/>
              </w:rPr>
              <w:t xml:space="preserve">Conflict(s) of interest </w:t>
            </w:r>
          </w:p>
        </w:tc>
        <w:tc>
          <w:tcPr>
            <w:tcW w:w="6830" w:type="dxa"/>
            <w:tcBorders>
              <w:bottom w:val="single" w:sz="4" w:space="0" w:color="auto"/>
            </w:tcBorders>
          </w:tcPr>
          <w:p w14:paraId="4A1BB2FC" w14:textId="77777777" w:rsidR="003C1DB1" w:rsidRPr="003C1DB1" w:rsidRDefault="003C1DB1" w:rsidP="005E7DC9">
            <w:pPr>
              <w:rPr>
                <w:b/>
              </w:rPr>
            </w:pPr>
            <w:r w:rsidRPr="003C1DB1">
              <w:rPr>
                <w:b/>
              </w:rPr>
              <w:t>Consulting:</w:t>
            </w:r>
          </w:p>
          <w:p w14:paraId="23AE400C" w14:textId="77777777" w:rsidR="003C1DB1" w:rsidRPr="003C1DB1" w:rsidRDefault="003C1DB1" w:rsidP="003C1DB1">
            <w:pPr>
              <w:pStyle w:val="ListeParagraf"/>
              <w:numPr>
                <w:ilvl w:val="0"/>
                <w:numId w:val="1"/>
              </w:numPr>
              <w:rPr>
                <w:b/>
              </w:rPr>
            </w:pPr>
            <w:r w:rsidRPr="003C1DB1">
              <w:rPr>
                <w:lang w:val="en-US"/>
              </w:rPr>
              <w:t>Silk Road Medical, Sunnyvale, CA, USA</w:t>
            </w:r>
          </w:p>
          <w:p w14:paraId="6EDBBF4F" w14:textId="77777777" w:rsidR="003C1DB1" w:rsidRPr="003C1DB1" w:rsidRDefault="003C1DB1" w:rsidP="003C1DB1">
            <w:pPr>
              <w:pStyle w:val="ListeParagraf"/>
              <w:numPr>
                <w:ilvl w:val="0"/>
                <w:numId w:val="1"/>
              </w:numPr>
            </w:pPr>
            <w:r w:rsidRPr="003C1DB1">
              <w:rPr>
                <w:lang w:val="en-US"/>
              </w:rPr>
              <w:t xml:space="preserve">Medtronic Academia, </w:t>
            </w:r>
            <w:proofErr w:type="spellStart"/>
            <w:r w:rsidRPr="003C1DB1">
              <w:rPr>
                <w:lang w:val="en-US"/>
              </w:rPr>
              <w:t>Tolochenaz</w:t>
            </w:r>
            <w:proofErr w:type="spellEnd"/>
            <w:r w:rsidRPr="003C1DB1">
              <w:rPr>
                <w:lang w:val="en-US"/>
              </w:rPr>
              <w:t>, Swiss</w:t>
            </w:r>
          </w:p>
        </w:tc>
      </w:tr>
      <w:tr w:rsidR="003C1DB1" w:rsidRPr="003C1DB1" w14:paraId="4471B47D" w14:textId="77777777" w:rsidTr="5ABE2014">
        <w:trPr>
          <w:trHeight w:val="660"/>
        </w:trPr>
        <w:tc>
          <w:tcPr>
            <w:tcW w:w="2376" w:type="dxa"/>
            <w:vMerge/>
          </w:tcPr>
          <w:p w14:paraId="67BC44BC" w14:textId="77777777" w:rsidR="003C1DB1" w:rsidRPr="003C1DB1" w:rsidRDefault="003C1DB1" w:rsidP="005E7DC9"/>
        </w:tc>
        <w:tc>
          <w:tcPr>
            <w:tcW w:w="6830" w:type="dxa"/>
            <w:tcBorders>
              <w:bottom w:val="single" w:sz="4" w:space="0" w:color="auto"/>
            </w:tcBorders>
          </w:tcPr>
          <w:p w14:paraId="3CA5D94E" w14:textId="77777777" w:rsidR="003C1DB1" w:rsidRPr="003C1DB1" w:rsidRDefault="003C1DB1" w:rsidP="005E7DC9">
            <w:pPr>
              <w:rPr>
                <w:b/>
              </w:rPr>
            </w:pPr>
            <w:r w:rsidRPr="003C1DB1">
              <w:rPr>
                <w:b/>
              </w:rPr>
              <w:t>Research contracts</w:t>
            </w:r>
          </w:p>
          <w:p w14:paraId="34C353C6" w14:textId="6F383562" w:rsidR="003C1DB1" w:rsidRPr="003C1DB1" w:rsidRDefault="5ABE2014" w:rsidP="5ABE2014">
            <w:pPr>
              <w:pStyle w:val="ListeParagraf"/>
              <w:numPr>
                <w:ilvl w:val="0"/>
                <w:numId w:val="2"/>
              </w:numPr>
              <w:rPr>
                <w:b/>
                <w:bCs/>
                <w:lang w:val="en-US"/>
              </w:rPr>
            </w:pPr>
            <w:proofErr w:type="spellStart"/>
            <w:r w:rsidRPr="5ABE2014">
              <w:rPr>
                <w:lang w:val="en-US"/>
              </w:rPr>
              <w:t>Simbionix</w:t>
            </w:r>
            <w:proofErr w:type="spellEnd"/>
            <w:r w:rsidRPr="5ABE2014">
              <w:rPr>
                <w:lang w:val="en-US"/>
              </w:rPr>
              <w:t>, Cleveland, Ohio, USA</w:t>
            </w:r>
          </w:p>
        </w:tc>
      </w:tr>
      <w:tr w:rsidR="003C1DB1" w:rsidRPr="003C1DB1" w14:paraId="5B7C4589" w14:textId="77777777" w:rsidTr="5ABE2014">
        <w:tc>
          <w:tcPr>
            <w:tcW w:w="2376" w:type="dxa"/>
            <w:vMerge/>
          </w:tcPr>
          <w:p w14:paraId="5925E5EB" w14:textId="77777777" w:rsidR="003C1DB1" w:rsidRPr="003C1DB1" w:rsidRDefault="003C1DB1" w:rsidP="005E7DC9"/>
        </w:tc>
        <w:tc>
          <w:tcPr>
            <w:tcW w:w="6830" w:type="dxa"/>
          </w:tcPr>
          <w:p w14:paraId="1DF23F4A" w14:textId="77777777" w:rsidR="00162BD4" w:rsidRDefault="003C1DB1" w:rsidP="005E7DC9">
            <w:r w:rsidRPr="003C1DB1">
              <w:t xml:space="preserve">Stockholder of a healtchare company </w:t>
            </w:r>
          </w:p>
          <w:p w14:paraId="7172C854" w14:textId="77777777" w:rsidR="003C1DB1" w:rsidRPr="003C1DB1" w:rsidRDefault="003C1DB1" w:rsidP="00162BD4">
            <w:pPr>
              <w:pStyle w:val="ListeParagraf"/>
              <w:numPr>
                <w:ilvl w:val="0"/>
                <w:numId w:val="4"/>
              </w:numPr>
            </w:pPr>
            <w:r w:rsidRPr="003C1DB1">
              <w:t>NA</w:t>
            </w:r>
          </w:p>
        </w:tc>
      </w:tr>
      <w:tr w:rsidR="003C1DB1" w:rsidRPr="003C1DB1" w14:paraId="22C4B9FA" w14:textId="77777777" w:rsidTr="5ABE2014">
        <w:tc>
          <w:tcPr>
            <w:tcW w:w="2376" w:type="dxa"/>
            <w:vMerge/>
          </w:tcPr>
          <w:p w14:paraId="49847EE6" w14:textId="77777777" w:rsidR="003C1DB1" w:rsidRPr="003C1DB1" w:rsidRDefault="003C1DB1" w:rsidP="005E7DC9"/>
        </w:tc>
        <w:tc>
          <w:tcPr>
            <w:tcW w:w="6830" w:type="dxa"/>
          </w:tcPr>
          <w:p w14:paraId="7B050722" w14:textId="77777777" w:rsidR="00162BD4" w:rsidRDefault="003C1DB1" w:rsidP="005E7DC9">
            <w:r w:rsidRPr="003C1DB1">
              <w:t xml:space="preserve">Owner of a healthcare company </w:t>
            </w:r>
          </w:p>
          <w:p w14:paraId="0AEF8B6E" w14:textId="77777777" w:rsidR="003C1DB1" w:rsidRPr="003C1DB1" w:rsidRDefault="003C1DB1" w:rsidP="00162BD4">
            <w:pPr>
              <w:pStyle w:val="ListeParagraf"/>
              <w:numPr>
                <w:ilvl w:val="0"/>
                <w:numId w:val="4"/>
              </w:numPr>
            </w:pPr>
            <w:r w:rsidRPr="003C1DB1">
              <w:t xml:space="preserve">NA </w:t>
            </w:r>
          </w:p>
        </w:tc>
      </w:tr>
      <w:tr w:rsidR="003C1DB1" w:rsidRPr="00E7705C" w14:paraId="27DA36D6" w14:textId="77777777" w:rsidTr="5ABE2014">
        <w:tc>
          <w:tcPr>
            <w:tcW w:w="2376" w:type="dxa"/>
            <w:vMerge/>
          </w:tcPr>
          <w:p w14:paraId="701F7C71" w14:textId="77777777" w:rsidR="003C1DB1" w:rsidRPr="003C1DB1" w:rsidRDefault="003C1DB1" w:rsidP="005E7DC9"/>
        </w:tc>
        <w:tc>
          <w:tcPr>
            <w:tcW w:w="6830" w:type="dxa"/>
          </w:tcPr>
          <w:p w14:paraId="02F5E5FA" w14:textId="77777777" w:rsidR="00162BD4" w:rsidRDefault="003C1DB1" w:rsidP="005E7DC9">
            <w:r w:rsidRPr="003C1DB1">
              <w:t xml:space="preserve">Other </w:t>
            </w:r>
          </w:p>
          <w:p w14:paraId="2E846317" w14:textId="77777777" w:rsidR="003C1DB1" w:rsidRPr="00162BD4" w:rsidRDefault="003C1DB1" w:rsidP="00162BD4">
            <w:pPr>
              <w:pStyle w:val="ListeParagraf"/>
              <w:numPr>
                <w:ilvl w:val="0"/>
                <w:numId w:val="4"/>
              </w:numPr>
              <w:rPr>
                <w:b/>
              </w:rPr>
            </w:pPr>
            <w:r w:rsidRPr="003C1DB1">
              <w:t xml:space="preserve">NA </w:t>
            </w:r>
          </w:p>
        </w:tc>
      </w:tr>
    </w:tbl>
    <w:p w14:paraId="7976732D" w14:textId="77777777" w:rsidR="00E7705C" w:rsidRDefault="00E7705C" w:rsidP="003C1DB1">
      <w:pPr>
        <w:rPr>
          <w:b/>
        </w:rPr>
      </w:pPr>
    </w:p>
    <w:p w14:paraId="502D7178" w14:textId="77777777" w:rsidR="00162BD4" w:rsidRDefault="00162BD4" w:rsidP="003C1DB1">
      <w:pPr>
        <w:rPr>
          <w:b/>
        </w:rPr>
      </w:pPr>
      <w:r>
        <w:rPr>
          <w:b/>
        </w:rPr>
        <w:t>Bank Account (for internal use only)</w:t>
      </w:r>
    </w:p>
    <w:p w14:paraId="7A66E6A0" w14:textId="77777777" w:rsidR="00162BD4" w:rsidRPr="00E7705C" w:rsidRDefault="00162BD4" w:rsidP="003C1DB1">
      <w:pPr>
        <w:rPr>
          <w:b/>
        </w:rPr>
      </w:pPr>
    </w:p>
    <w:sectPr w:rsidR="00162BD4" w:rsidRPr="00E7705C" w:rsidSect="00711F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69A9"/>
    <w:multiLevelType w:val="hybridMultilevel"/>
    <w:tmpl w:val="82964A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450B1"/>
    <w:multiLevelType w:val="hybridMultilevel"/>
    <w:tmpl w:val="C84A61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9F16BA"/>
    <w:multiLevelType w:val="hybridMultilevel"/>
    <w:tmpl w:val="FF6C86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CC1CFB"/>
    <w:multiLevelType w:val="hybridMultilevel"/>
    <w:tmpl w:val="F0AA69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05C"/>
    <w:rsid w:val="00162BD4"/>
    <w:rsid w:val="003C1DB1"/>
    <w:rsid w:val="004A7A8D"/>
    <w:rsid w:val="004F4DE4"/>
    <w:rsid w:val="00622C26"/>
    <w:rsid w:val="006A1C21"/>
    <w:rsid w:val="00711F07"/>
    <w:rsid w:val="008B1476"/>
    <w:rsid w:val="00B2279F"/>
    <w:rsid w:val="00E7705C"/>
    <w:rsid w:val="5ABE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FB5B05"/>
  <w15:docId w15:val="{AD54A83B-6F3E-464A-A416-567F2562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A8D"/>
    <w:rPr>
      <w:rFonts w:eastAsia="Times New Roman"/>
      <w:sz w:val="20"/>
      <w:szCs w:val="20"/>
      <w:lang w:val="nl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705C"/>
    <w:pPr>
      <w:spacing w:before="100" w:beforeAutospacing="1" w:after="100" w:afterAutospacing="1"/>
    </w:pPr>
    <w:rPr>
      <w:rFonts w:ascii="Times" w:eastAsiaTheme="minorEastAsia" w:hAnsi="Times"/>
      <w:lang w:eastAsia="nl-NL"/>
    </w:rPr>
  </w:style>
  <w:style w:type="table" w:styleId="TabloKlavuzu">
    <w:name w:val="Table Grid"/>
    <w:basedOn w:val="NormalTablo"/>
    <w:uiPriority w:val="59"/>
    <w:rsid w:val="003C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C1DB1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162B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2B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Company>UZ Gent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Van Herzeele</dc:creator>
  <cp:keywords/>
  <dc:description/>
  <cp:lastModifiedBy>erhan sayali</cp:lastModifiedBy>
  <cp:revision>2</cp:revision>
  <dcterms:created xsi:type="dcterms:W3CDTF">2021-12-08T01:54:00Z</dcterms:created>
  <dcterms:modified xsi:type="dcterms:W3CDTF">2021-12-08T01:54:00Z</dcterms:modified>
</cp:coreProperties>
</file>